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63" w:rsidRPr="007C1B65" w:rsidRDefault="00636A63" w:rsidP="00636A63">
      <w:pPr>
        <w:tabs>
          <w:tab w:val="left" w:pos="4420"/>
        </w:tabs>
        <w:spacing w:after="200" w:line="276" w:lineRule="auto"/>
        <w:rPr>
          <w:lang w:val="en-US"/>
        </w:rPr>
      </w:pPr>
      <w:r w:rsidRPr="007C1B65">
        <w:rPr>
          <w:lang w:val="en-US"/>
        </w:rPr>
        <w:tab/>
      </w:r>
    </w:p>
    <w:p w:rsidR="00636A63" w:rsidRPr="007C1B65" w:rsidRDefault="00636A63" w:rsidP="00636A63">
      <w:pPr>
        <w:pStyle w:val="Title"/>
        <w:jc w:val="both"/>
        <w:rPr>
          <w:b/>
          <w:color w:val="auto"/>
          <w:sz w:val="28"/>
          <w:szCs w:val="28"/>
          <w:lang w:val="en-US"/>
        </w:rPr>
      </w:pPr>
      <w:r w:rsidRPr="007C1B65">
        <w:rPr>
          <w:b/>
          <w:color w:val="000000"/>
          <w:sz w:val="28"/>
          <w:szCs w:val="28"/>
          <w:lang w:val="en-US"/>
        </w:rPr>
        <w:t xml:space="preserve">Lorem ipsum dolor sit </w:t>
      </w:r>
      <w:proofErr w:type="spellStart"/>
      <w:r w:rsidRPr="007C1B65">
        <w:rPr>
          <w:b/>
          <w:color w:val="000000"/>
          <w:sz w:val="28"/>
          <w:szCs w:val="28"/>
          <w:lang w:val="en-US"/>
        </w:rPr>
        <w:t>amet</w:t>
      </w:r>
      <w:proofErr w:type="spellEnd"/>
      <w:r w:rsidRPr="007C1B65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C1B65">
        <w:rPr>
          <w:b/>
          <w:color w:val="000000"/>
          <w:sz w:val="28"/>
          <w:szCs w:val="28"/>
          <w:lang w:val="en-US"/>
        </w:rPr>
        <w:t>consectetur</w:t>
      </w:r>
      <w:proofErr w:type="spellEnd"/>
      <w:r w:rsidRPr="007C1B65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C1B65">
        <w:rPr>
          <w:b/>
          <w:color w:val="000000"/>
          <w:sz w:val="28"/>
          <w:szCs w:val="28"/>
          <w:lang w:val="en-US"/>
        </w:rPr>
        <w:t>adipiscing</w:t>
      </w:r>
      <w:proofErr w:type="spellEnd"/>
      <w:r w:rsidRPr="007C1B65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C1B65">
        <w:rPr>
          <w:b/>
          <w:color w:val="000000"/>
          <w:sz w:val="28"/>
          <w:szCs w:val="28"/>
          <w:lang w:val="en-US"/>
        </w:rPr>
        <w:t>elit</w:t>
      </w:r>
      <w:proofErr w:type="spellEnd"/>
    </w:p>
    <w:p w:rsidR="00636A63" w:rsidRPr="007C1B65" w:rsidRDefault="00636A63" w:rsidP="00636A63">
      <w:pPr>
        <w:pStyle w:val="Default"/>
        <w:rPr>
          <w:lang w:val="en-US"/>
        </w:rPr>
      </w:pP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2"/>
          <w:szCs w:val="22"/>
          <w:lang w:val="en-US"/>
        </w:rPr>
      </w:pPr>
      <w:r w:rsidRPr="007C1B65">
        <w:rPr>
          <w:rFonts w:ascii="Calibri" w:hAnsi="Calibri"/>
          <w:b w:val="0"/>
          <w:caps w:val="0"/>
          <w:color w:val="auto"/>
          <w:sz w:val="22"/>
          <w:szCs w:val="22"/>
          <w:lang w:val="en-US"/>
        </w:rPr>
        <w:t>John Doe</w:t>
      </w:r>
      <w:r w:rsidRPr="007C1B65">
        <w:rPr>
          <w:rFonts w:ascii="Calibri" w:hAnsi="Calibri"/>
          <w:b w:val="0"/>
          <w:caps w:val="0"/>
          <w:color w:val="auto"/>
          <w:sz w:val="22"/>
          <w:szCs w:val="22"/>
          <w:vertAlign w:val="superscript"/>
          <w:lang w:val="en-US"/>
        </w:rPr>
        <w:t>1</w:t>
      </w:r>
      <w:r w:rsidRPr="007C1B65">
        <w:rPr>
          <w:rFonts w:ascii="Calibri" w:hAnsi="Calibri"/>
          <w:b w:val="0"/>
          <w:caps w:val="0"/>
          <w:color w:val="auto"/>
          <w:sz w:val="22"/>
          <w:szCs w:val="22"/>
          <w:lang w:val="en-US"/>
        </w:rPr>
        <w:t>, Jane Doe</w:t>
      </w:r>
      <w:r w:rsidRPr="007C1B65">
        <w:rPr>
          <w:rFonts w:ascii="Calibri" w:hAnsi="Calibri"/>
          <w:b w:val="0"/>
          <w:caps w:val="0"/>
          <w:color w:val="auto"/>
          <w:sz w:val="22"/>
          <w:szCs w:val="22"/>
          <w:vertAlign w:val="superscript"/>
          <w:lang w:val="en-US"/>
        </w:rPr>
        <w:t>2</w:t>
      </w:r>
      <w:r w:rsidRPr="007C1B65">
        <w:rPr>
          <w:rFonts w:ascii="Calibri" w:hAnsi="Calibri"/>
          <w:b w:val="0"/>
          <w:caps w:val="0"/>
          <w:color w:val="auto"/>
          <w:sz w:val="22"/>
          <w:szCs w:val="22"/>
          <w:lang w:val="en-US"/>
        </w:rPr>
        <w:t>, John Roe</w:t>
      </w:r>
      <w:r w:rsidRPr="007C1B65">
        <w:rPr>
          <w:rFonts w:ascii="Calibri" w:hAnsi="Calibri"/>
          <w:b w:val="0"/>
          <w:caps w:val="0"/>
          <w:color w:val="auto"/>
          <w:sz w:val="22"/>
          <w:szCs w:val="22"/>
          <w:vertAlign w:val="superscript"/>
          <w:lang w:val="en-US"/>
        </w:rPr>
        <w:t>2</w:t>
      </w:r>
    </w:p>
    <w:p w:rsidR="00636A63" w:rsidRPr="007C1B65" w:rsidRDefault="00636A63" w:rsidP="00636A63">
      <w:pPr>
        <w:pStyle w:val="Default"/>
        <w:rPr>
          <w:b/>
          <w:color w:val="auto"/>
          <w:sz w:val="20"/>
          <w:szCs w:val="20"/>
          <w:lang w:val="en-US"/>
        </w:rPr>
      </w:pPr>
    </w:p>
    <w:p w:rsidR="00636A63" w:rsidRPr="007C1B65" w:rsidRDefault="00636A63" w:rsidP="00636A63">
      <w:pPr>
        <w:pStyle w:val="Default"/>
        <w:jc w:val="both"/>
        <w:rPr>
          <w:color w:val="auto"/>
          <w:sz w:val="20"/>
          <w:szCs w:val="20"/>
          <w:lang w:val="en-US"/>
        </w:rPr>
      </w:pPr>
      <w:r w:rsidRPr="007C1B65">
        <w:rPr>
          <w:bCs/>
          <w:color w:val="auto"/>
          <w:sz w:val="20"/>
          <w:szCs w:val="20"/>
          <w:vertAlign w:val="superscript"/>
          <w:lang w:val="en-US"/>
        </w:rPr>
        <w:t>1</w:t>
      </w:r>
      <w:r w:rsidRPr="007C1B65">
        <w:rPr>
          <w:color w:val="auto"/>
          <w:sz w:val="20"/>
          <w:szCs w:val="20"/>
          <w:lang w:val="en-US"/>
        </w:rPr>
        <w:t>University of Banja Luka, Faculty of Forestry, Banja Luka, Bosnia and Herzegovina</w:t>
      </w:r>
      <w:r w:rsidRPr="007C1B65">
        <w:rPr>
          <w:color w:val="auto"/>
          <w:sz w:val="20"/>
          <w:szCs w:val="20"/>
          <w:lang w:val="en-US"/>
        </w:rPr>
        <w:t xml:space="preserve">, </w:t>
      </w:r>
      <w:hyperlink r:id="rId6" w:history="1">
        <w:r w:rsidRPr="007C1B65">
          <w:rPr>
            <w:rStyle w:val="Hyperlink"/>
            <w:sz w:val="20"/>
            <w:szCs w:val="20"/>
            <w:lang w:val="en-US"/>
          </w:rPr>
          <w:t>john.doe@email.com</w:t>
        </w:r>
      </w:hyperlink>
    </w:p>
    <w:p w:rsidR="00636A63" w:rsidRPr="007C1B65" w:rsidRDefault="00636A63" w:rsidP="00636A63">
      <w:pPr>
        <w:pStyle w:val="Default"/>
        <w:jc w:val="both"/>
        <w:rPr>
          <w:color w:val="auto"/>
          <w:sz w:val="20"/>
          <w:szCs w:val="20"/>
          <w:lang w:val="en-US"/>
        </w:rPr>
      </w:pPr>
      <w:r w:rsidRPr="007C1B65">
        <w:rPr>
          <w:color w:val="auto"/>
          <w:sz w:val="20"/>
          <w:szCs w:val="20"/>
          <w:vertAlign w:val="superscript"/>
          <w:lang w:val="en-US"/>
        </w:rPr>
        <w:t>2</w:t>
      </w:r>
      <w:r w:rsidRPr="007C1B65">
        <w:rPr>
          <w:color w:val="auto"/>
          <w:sz w:val="20"/>
          <w:szCs w:val="20"/>
          <w:lang w:val="en-US"/>
        </w:rPr>
        <w:t xml:space="preserve">Research Centre of the Slovenian Academy of Sciences and Arts, Jovan </w:t>
      </w:r>
      <w:proofErr w:type="spellStart"/>
      <w:r w:rsidRPr="007C1B65">
        <w:rPr>
          <w:color w:val="auto"/>
          <w:sz w:val="20"/>
          <w:szCs w:val="20"/>
          <w:lang w:val="en-US"/>
        </w:rPr>
        <w:t>Hadži</w:t>
      </w:r>
      <w:proofErr w:type="spellEnd"/>
      <w:r w:rsidRPr="007C1B65">
        <w:rPr>
          <w:color w:val="auto"/>
          <w:sz w:val="20"/>
          <w:szCs w:val="20"/>
          <w:lang w:val="en-US"/>
        </w:rPr>
        <w:t xml:space="preserve"> Institute of Biology, Ljubljana, Slovenia</w:t>
      </w:r>
    </w:p>
    <w:p w:rsidR="00636A63" w:rsidRPr="007C1B65" w:rsidRDefault="00636A63" w:rsidP="00636A63">
      <w:pPr>
        <w:pStyle w:val="Default"/>
        <w:rPr>
          <w:sz w:val="16"/>
          <w:szCs w:val="16"/>
          <w:lang w:val="en-US"/>
        </w:rPr>
      </w:pPr>
    </w:p>
    <w:p w:rsidR="00636A63" w:rsidRPr="007C1B65" w:rsidRDefault="00636A63" w:rsidP="00636A63">
      <w:pPr>
        <w:pStyle w:val="Default"/>
        <w:jc w:val="both"/>
        <w:rPr>
          <w:sz w:val="20"/>
          <w:szCs w:val="20"/>
          <w:lang w:val="en-US"/>
        </w:rPr>
      </w:pPr>
      <w:r w:rsidRPr="007C1B65">
        <w:rPr>
          <w:sz w:val="20"/>
          <w:szCs w:val="20"/>
          <w:lang w:val="en-US"/>
        </w:rPr>
        <w:t>Key words: Classification, Phytosociology, Plants, Vegetation</w:t>
      </w:r>
    </w:p>
    <w:p w:rsidR="00636A63" w:rsidRPr="007C1B65" w:rsidRDefault="00636A63" w:rsidP="00636A63">
      <w:pPr>
        <w:pStyle w:val="Default"/>
        <w:rPr>
          <w:b/>
          <w:color w:val="auto"/>
          <w:sz w:val="22"/>
          <w:szCs w:val="22"/>
          <w:lang w:val="en-US"/>
        </w:rPr>
      </w:pP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000000"/>
          <w:lang w:val="en-US"/>
        </w:rPr>
      </w:pPr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Lorem ipsum dolor sit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amet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,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consectetur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adipiscing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elit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Sed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laoreet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vel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justo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ac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malesuada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Etiam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semper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dignissim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finibus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Morbi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iaculis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cursus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luctus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Proin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laoreet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nibh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diam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,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nec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fermentum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metus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vehicula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sollicitudin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Vivamus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gravida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metus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ut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orci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eleifend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porta.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Sed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pretium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volutpat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erat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vel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tincidunt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Sed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congue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orci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mollis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dictum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mattis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Donec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vel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massa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ut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nibh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ultricies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venenatis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Aliquam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imperdiet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vitae dui id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rhoncus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In ac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felis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velit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Nulla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scelerisque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porta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placerat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Donec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lobortis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risus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vitae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massa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aliquam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varius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Sed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aliquet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,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mauris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et semper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congue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,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felis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nulla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dictum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diam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,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quis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consectetur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lorem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est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pretium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orci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Phasellus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eget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orci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non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felis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luctus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pretium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at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sed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justo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Donec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congue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cursus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rhoncus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Phasellus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sodales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fringilla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massa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vitae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auctor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>.</w:t>
      </w: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000000"/>
          <w:lang w:val="en-US"/>
        </w:rPr>
      </w:pP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000000"/>
          <w:lang w:val="en-US"/>
        </w:rPr>
      </w:pP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Quisque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tempus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nibh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ut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finibus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efficitur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Quisque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et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tortor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et ligula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rhoncus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accumsan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vitae at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tellus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Suspendisse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varius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aliquet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orci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id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volutpat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Nunc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bibendum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vestibulum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ex.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Fusce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tempus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facilisis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quam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aliquam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condimentum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Sed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sed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posuere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nulla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In et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laoreet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enim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,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sed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facilisis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nunc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Suspendisse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vitae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metus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a magna cursus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sagittis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eu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in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tellus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Ut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fringilla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turpis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in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vestibulum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suscipit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Sed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vestibulum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quam non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tortor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elementum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, et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accumsan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augue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dignissim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Quisque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laoreet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ultrices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lobortis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Pellentesque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habitant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morbi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tristique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senectus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et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netus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et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malesuada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fames ac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turpis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egestas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Vestibulum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orci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turpis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, porta ac gravida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vehicula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, porta a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risus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Donec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interdum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eu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justo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id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tincidunt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.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Aenean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eget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quam in mi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sollicitudin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 xml:space="preserve"> </w:t>
      </w:r>
      <w:proofErr w:type="spellStart"/>
      <w:r w:rsidRPr="007C1B65">
        <w:rPr>
          <w:rFonts w:ascii="Calibri" w:hAnsi="Calibri"/>
          <w:b w:val="0"/>
          <w:caps w:val="0"/>
          <w:color w:val="000000"/>
          <w:lang w:val="en-US"/>
        </w:rPr>
        <w:t>rutrum</w:t>
      </w:r>
      <w:proofErr w:type="spellEnd"/>
      <w:r w:rsidRPr="007C1B65">
        <w:rPr>
          <w:rFonts w:ascii="Calibri" w:hAnsi="Calibri"/>
          <w:b w:val="0"/>
          <w:caps w:val="0"/>
          <w:color w:val="000000"/>
          <w:lang w:val="en-US"/>
        </w:rPr>
        <w:t>.</w:t>
      </w: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000000"/>
          <w:lang w:val="en-US"/>
        </w:rPr>
      </w:pP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lang w:val="en-US"/>
        </w:rPr>
      </w:pP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0"/>
          <w:szCs w:val="20"/>
          <w:lang w:val="en-US"/>
        </w:rPr>
      </w:pPr>
      <w:r w:rsidRPr="007C1B65">
        <w:rPr>
          <w:rFonts w:ascii="Calibri" w:hAnsi="Calibri"/>
          <w:b w:val="0"/>
          <w:caps w:val="0"/>
          <w:color w:val="auto"/>
          <w:sz w:val="20"/>
          <w:szCs w:val="20"/>
          <w:lang w:val="en-US"/>
        </w:rPr>
        <w:t>Acknowledgements: This research was supported by the ...</w:t>
      </w: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0"/>
          <w:szCs w:val="20"/>
          <w:lang w:val="en-US"/>
        </w:rPr>
      </w:pP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0"/>
          <w:szCs w:val="20"/>
          <w:lang w:val="en-US"/>
        </w:rPr>
      </w:pP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0"/>
          <w:szCs w:val="20"/>
          <w:lang w:val="en-US"/>
        </w:rPr>
      </w:pPr>
    </w:p>
    <w:p w:rsidR="00636A63" w:rsidRPr="007C1B65" w:rsidRDefault="00636A63" w:rsidP="00636A63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0"/>
          <w:szCs w:val="20"/>
          <w:lang w:val="en-US"/>
        </w:rPr>
      </w:pPr>
    </w:p>
    <w:p w:rsidR="00636A63" w:rsidRPr="007C1B65" w:rsidRDefault="00636A63" w:rsidP="00636A63">
      <w:pPr>
        <w:pStyle w:val="Footer"/>
        <w:jc w:val="both"/>
        <w:rPr>
          <w:rFonts w:ascii="American Typewriter" w:hAnsi="American Typewriter"/>
          <w:color w:val="FF0000"/>
          <w:lang w:val="en-US"/>
        </w:rPr>
      </w:pPr>
      <w:r w:rsidRPr="007C1B65">
        <w:rPr>
          <w:rFonts w:ascii="American Typewriter" w:hAnsi="American Typewriter"/>
          <w:color w:val="FF0000"/>
          <w:lang w:val="en-US"/>
        </w:rPr>
        <w:t>Calibri; title: 14; authors: 11, affiliation of the authors: 10 (only first with email), Key words: 10, Acknowledgements</w:t>
      </w:r>
      <w:r w:rsidRPr="007C1B65">
        <w:rPr>
          <w:rFonts w:ascii="American Typewriter" w:hAnsi="American Typewriter"/>
          <w:color w:val="FF0000"/>
          <w:lang w:val="en-US"/>
        </w:rPr>
        <w:t xml:space="preserve"> </w:t>
      </w:r>
      <w:r w:rsidRPr="007C1B65">
        <w:rPr>
          <w:rFonts w:ascii="American Typewriter" w:hAnsi="American Typewriter"/>
          <w:color w:val="FF0000"/>
          <w:lang w:val="en-US"/>
        </w:rPr>
        <w:t xml:space="preserve">(optional): 10, text 12. </w:t>
      </w:r>
      <w:r w:rsidRPr="007C1B65">
        <w:rPr>
          <w:rFonts w:ascii="American Typewriter" w:hAnsi="American Typewriter"/>
          <w:color w:val="FF0000"/>
          <w:lang w:val="en-US"/>
        </w:rPr>
        <w:t>300 words</w:t>
      </w:r>
      <w:r w:rsidRPr="007C1B65">
        <w:rPr>
          <w:rFonts w:ascii="American Typewriter" w:hAnsi="American Typewriter"/>
          <w:color w:val="FF0000"/>
          <w:lang w:val="en-US"/>
        </w:rPr>
        <w:t>.</w:t>
      </w:r>
    </w:p>
    <w:p w:rsidR="00555025" w:rsidRPr="007C1B65" w:rsidRDefault="00555025">
      <w:pPr>
        <w:rPr>
          <w:lang w:val="en-US"/>
        </w:rPr>
      </w:pPr>
    </w:p>
    <w:sectPr w:rsidR="00555025" w:rsidRPr="007C1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48" w:right="1050" w:bottom="1148" w:left="105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B2" w:rsidRDefault="001B28B2" w:rsidP="00636A63">
      <w:pPr>
        <w:spacing w:after="0" w:line="240" w:lineRule="auto"/>
      </w:pPr>
      <w:r>
        <w:separator/>
      </w:r>
    </w:p>
  </w:endnote>
  <w:endnote w:type="continuationSeparator" w:id="0">
    <w:p w:rsidR="001B28B2" w:rsidRDefault="001B28B2" w:rsidP="0063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8" w:rsidRDefault="001B28B2"/>
  <w:p w:rsidR="000120B8" w:rsidRDefault="001B28B2">
    <w:pPr>
      <w:pStyle w:val="Prnapta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sz w:val="24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8" w:rsidRDefault="001B28B2"/>
  <w:p w:rsidR="000120B8" w:rsidRDefault="001B28B2">
    <w:pPr>
      <w:pStyle w:val="Neprnapta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Pr="006A2C9C">
      <w:rPr>
        <w:noProof/>
        <w:sz w:val="24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65" w:rsidRDefault="007C1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B2" w:rsidRDefault="001B28B2" w:rsidP="00636A63">
      <w:pPr>
        <w:spacing w:after="0" w:line="240" w:lineRule="auto"/>
      </w:pPr>
      <w:r>
        <w:separator/>
      </w:r>
    </w:p>
  </w:footnote>
  <w:footnote w:type="continuationSeparator" w:id="0">
    <w:p w:rsidR="001B28B2" w:rsidRDefault="001B28B2" w:rsidP="0063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8" w:rsidRDefault="001B28B2">
    <w:pPr>
      <w:pStyle w:val="Prna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28889" o:spid="_x0000_s2049" type="#_x0000_t136" alt="" style="position:absolute;margin-left:0;margin-top:0;width:497.25pt;height:176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fill opacity=".5"/>
          <v:textpath style="font-family:&quot;Calibri&quot;;font-size:2in" string="Example"/>
          <w10:wrap anchorx="margin" anchory="margin"/>
        </v:shape>
      </w:pict>
    </w:r>
    <w:r>
      <w:t>Wet-meadow plant communities of the alliance Trifolion pallidi on the southeastern ma</w:t>
    </w:r>
    <w:r>
      <w:t>rgin of the Pannonian Plain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8" w:rsidRDefault="001B28B2">
    <w:pPr>
      <w:pStyle w:val="Neprna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28890" o:spid="_x0000_s2050" type="#_x0000_t136" alt="" style="position:absolute;left:0;text-align:left;margin-left:0;margin-top:0;width:497.25pt;height:176.2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fill opacity=".5"/>
          <v:textpath style="font-family:&quot;Calibri&quot;;font-size:2in" string="Example"/>
          <w10:wrap anchorx="margin" anchory="margin"/>
        </v:shape>
      </w:pict>
    </w:r>
    <w:r>
      <w:t xml:space="preserve">Wet-meadow </w:t>
    </w:r>
    <w:r>
      <w:t>plant communities of the alliance Trifolion pallidi on the southeastern margin of the Pannonian Plain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CA" w:rsidRPr="007C1B65" w:rsidRDefault="001B28B2" w:rsidP="00F05E59">
    <w:pPr>
      <w:pStyle w:val="Header"/>
      <w:jc w:val="right"/>
      <w:rPr>
        <w:lang w:val="en-US"/>
      </w:rPr>
    </w:pPr>
    <w:bookmarkStart w:id="0" w:name="_GoBack"/>
    <w:r w:rsidRPr="007C1B65">
      <w:rPr>
        <w:noProof/>
        <w:color w:val="000000" w:themeColor="text1"/>
        <w:spacing w:val="10"/>
        <w:lang w:val="en-US"/>
      </w:rPr>
      <w:t>40th EADSVE Meeting, Banja Luka, Bosnia and Herzegovina, 19-22 June 2024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63"/>
    <w:rsid w:val="001B28B2"/>
    <w:rsid w:val="00555025"/>
    <w:rsid w:val="00636A63"/>
    <w:rsid w:val="007C1B65"/>
    <w:rsid w:val="00A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A34744"/>
  <w15:chartTrackingRefBased/>
  <w15:docId w15:val="{82E9EE20-52D0-4803-9D23-C00E2E8E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63"/>
    <w:pPr>
      <w:spacing w:after="180" w:line="264" w:lineRule="auto"/>
    </w:pPr>
    <w:rPr>
      <w:rFonts w:ascii="Calibri" w:eastAsia="Times New Roman" w:hAnsi="Calibri" w:cs="Calibri"/>
      <w:spacing w:val="50"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6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A63"/>
    <w:rPr>
      <w:rFonts w:ascii="Calibri" w:eastAsia="Times New Roman" w:hAnsi="Calibri" w:cs="Calibri"/>
      <w:spacing w:val="50"/>
      <w:sz w:val="24"/>
      <w:szCs w:val="24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636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A63"/>
    <w:rPr>
      <w:rFonts w:ascii="Calibri" w:eastAsia="Times New Roman" w:hAnsi="Calibri" w:cs="Calibri"/>
      <w:spacing w:val="50"/>
      <w:sz w:val="24"/>
      <w:szCs w:val="24"/>
      <w:lang w:val="sk-SK" w:eastAsia="sk-SK"/>
    </w:rPr>
  </w:style>
  <w:style w:type="paragraph" w:styleId="Subtitle">
    <w:name w:val="Subtitle"/>
    <w:basedOn w:val="Normal"/>
    <w:link w:val="SubtitleChar"/>
    <w:uiPriority w:val="11"/>
    <w:qFormat/>
    <w:rsid w:val="00636A63"/>
    <w:pPr>
      <w:spacing w:after="720" w:line="240" w:lineRule="auto"/>
    </w:pPr>
    <w:rPr>
      <w:rFonts w:asciiTheme="majorHAnsi" w:hAnsiTheme="majorHAnsi"/>
      <w:b/>
      <w:caps/>
      <w:color w:val="ED7D31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636A63"/>
    <w:rPr>
      <w:rFonts w:asciiTheme="majorHAnsi" w:eastAsia="Times New Roman" w:hAnsiTheme="majorHAnsi" w:cs="Calibri"/>
      <w:b/>
      <w:caps/>
      <w:color w:val="ED7D31" w:themeColor="accent2"/>
      <w:spacing w:val="50"/>
      <w:sz w:val="24"/>
      <w:szCs w:val="24"/>
      <w:lang w:val="sk-SK" w:eastAsia="sk-SK"/>
    </w:rPr>
  </w:style>
  <w:style w:type="paragraph" w:styleId="Title">
    <w:name w:val="Title"/>
    <w:basedOn w:val="Normal"/>
    <w:link w:val="TitleChar"/>
    <w:uiPriority w:val="10"/>
    <w:qFormat/>
    <w:rsid w:val="00636A63"/>
    <w:pPr>
      <w:spacing w:after="0" w:line="240" w:lineRule="auto"/>
    </w:pPr>
    <w:rPr>
      <w:color w:val="44546A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36A63"/>
    <w:rPr>
      <w:rFonts w:ascii="Calibri" w:eastAsia="Times New Roman" w:hAnsi="Calibri" w:cs="Calibri"/>
      <w:color w:val="44546A" w:themeColor="text2"/>
      <w:spacing w:val="50"/>
      <w:sz w:val="72"/>
      <w:szCs w:val="72"/>
      <w:lang w:val="sk-SK" w:eastAsia="sk-SK"/>
    </w:rPr>
  </w:style>
  <w:style w:type="character" w:styleId="Hyperlink">
    <w:name w:val="Hyperlink"/>
    <w:basedOn w:val="DefaultParagraphFont"/>
    <w:uiPriority w:val="99"/>
    <w:unhideWhenUsed/>
    <w:rsid w:val="00636A63"/>
    <w:rPr>
      <w:rFonts w:cs="Times New Roman"/>
      <w:color w:val="0563C1" w:themeColor="hyperlink"/>
      <w:u w:val="single"/>
    </w:rPr>
  </w:style>
  <w:style w:type="paragraph" w:customStyle="1" w:styleId="Prnapta">
    <w:name w:val="Párna päta"/>
    <w:basedOn w:val="Normal"/>
    <w:unhideWhenUsed/>
    <w:qFormat/>
    <w:rsid w:val="00636A63"/>
    <w:pPr>
      <w:pBdr>
        <w:top w:val="single" w:sz="4" w:space="1" w:color="5B9BD5" w:themeColor="accent1"/>
      </w:pBdr>
    </w:pPr>
    <w:rPr>
      <w:color w:val="44546A" w:themeColor="text2"/>
      <w:sz w:val="20"/>
    </w:rPr>
  </w:style>
  <w:style w:type="paragraph" w:customStyle="1" w:styleId="Neprnapta">
    <w:name w:val="Nepárna päta"/>
    <w:basedOn w:val="Normal"/>
    <w:unhideWhenUsed/>
    <w:qFormat/>
    <w:rsid w:val="00636A63"/>
    <w:pPr>
      <w:pBdr>
        <w:top w:val="single" w:sz="4" w:space="1" w:color="5B9BD5" w:themeColor="accent1"/>
      </w:pBdr>
      <w:jc w:val="right"/>
    </w:pPr>
    <w:rPr>
      <w:color w:val="44546A" w:themeColor="text2"/>
      <w:sz w:val="20"/>
    </w:rPr>
  </w:style>
  <w:style w:type="paragraph" w:customStyle="1" w:styleId="Prnahlavika">
    <w:name w:val="Párna hlavička"/>
    <w:basedOn w:val="Normal"/>
    <w:unhideWhenUsed/>
    <w:qFormat/>
    <w:rsid w:val="00636A63"/>
    <w:pPr>
      <w:pBdr>
        <w:bottom w:val="single" w:sz="4" w:space="1" w:color="5B9BD5" w:themeColor="accent1"/>
      </w:pBdr>
      <w:spacing w:after="0" w:line="240" w:lineRule="auto"/>
    </w:pPr>
    <w:rPr>
      <w:b/>
      <w:color w:val="44546A" w:themeColor="text2"/>
      <w:sz w:val="20"/>
      <w:szCs w:val="20"/>
    </w:rPr>
  </w:style>
  <w:style w:type="paragraph" w:customStyle="1" w:styleId="Neprnahlavika">
    <w:name w:val="Nepárna hlavička"/>
    <w:basedOn w:val="Normal"/>
    <w:unhideWhenUsed/>
    <w:qFormat/>
    <w:rsid w:val="00636A63"/>
    <w:pPr>
      <w:pBdr>
        <w:bottom w:val="single" w:sz="4" w:space="1" w:color="5B9BD5" w:themeColor="accent1"/>
      </w:pBdr>
      <w:spacing w:after="0" w:line="240" w:lineRule="auto"/>
      <w:jc w:val="right"/>
    </w:pPr>
    <w:rPr>
      <w:b/>
      <w:color w:val="44546A" w:themeColor="text2"/>
      <w:sz w:val="20"/>
      <w:szCs w:val="20"/>
    </w:rPr>
  </w:style>
  <w:style w:type="paragraph" w:customStyle="1" w:styleId="Default">
    <w:name w:val="Default"/>
    <w:rsid w:val="00636A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pacing w:val="5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doe@e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Vlado</cp:lastModifiedBy>
  <cp:revision>2</cp:revision>
  <dcterms:created xsi:type="dcterms:W3CDTF">2024-01-29T22:23:00Z</dcterms:created>
  <dcterms:modified xsi:type="dcterms:W3CDTF">2024-01-29T22:30:00Z</dcterms:modified>
</cp:coreProperties>
</file>